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02591" w14:textId="77777777" w:rsidR="00896C22" w:rsidRPr="00422874" w:rsidRDefault="00896C22" w:rsidP="00896C22">
      <w:pPr>
        <w:spacing w:after="0" w:line="240" w:lineRule="auto"/>
        <w:ind w:left="5246" w:firstLine="708"/>
        <w:rPr>
          <w:rFonts w:ascii="Titillium Web" w:hAnsi="Titillium Web" w:cs="Arial"/>
          <w:b/>
        </w:rPr>
      </w:pPr>
      <w:r w:rsidRPr="00422874">
        <w:rPr>
          <w:rFonts w:ascii="Titillium Web" w:hAnsi="Titillium Web" w:cs="Arial"/>
          <w:b/>
        </w:rPr>
        <w:t>Zamawiający:</w:t>
      </w:r>
    </w:p>
    <w:p w14:paraId="276DF6FB" w14:textId="77777777" w:rsidR="00896C22" w:rsidRPr="00422874" w:rsidRDefault="00896C22" w:rsidP="00896C22">
      <w:pPr>
        <w:spacing w:after="0" w:line="240" w:lineRule="auto"/>
        <w:rPr>
          <w:rFonts w:ascii="Titillium Web" w:hAnsi="Titillium Web" w:cs="Arial"/>
        </w:rPr>
      </w:pPr>
      <w:r w:rsidRPr="00422874">
        <w:rPr>
          <w:rFonts w:ascii="Titillium Web" w:hAnsi="Titillium Web" w:cs="Arial"/>
          <w:b/>
        </w:rPr>
        <w:tab/>
      </w:r>
      <w:r w:rsidRPr="00422874">
        <w:rPr>
          <w:rFonts w:ascii="Titillium Web" w:hAnsi="Titillium Web" w:cs="Arial"/>
          <w:b/>
        </w:rPr>
        <w:tab/>
      </w:r>
      <w:r w:rsidRPr="00422874">
        <w:rPr>
          <w:rFonts w:ascii="Titillium Web" w:hAnsi="Titillium Web" w:cs="Arial"/>
          <w:b/>
        </w:rPr>
        <w:tab/>
      </w:r>
      <w:r w:rsidRPr="00422874">
        <w:rPr>
          <w:rFonts w:ascii="Titillium Web" w:hAnsi="Titillium Web" w:cs="Arial"/>
          <w:b/>
        </w:rPr>
        <w:tab/>
      </w:r>
      <w:r w:rsidRPr="00422874">
        <w:rPr>
          <w:rFonts w:ascii="Titillium Web" w:hAnsi="Titillium Web" w:cs="Arial"/>
          <w:b/>
        </w:rPr>
        <w:tab/>
      </w:r>
      <w:r w:rsidRPr="00422874">
        <w:rPr>
          <w:rFonts w:ascii="Titillium Web" w:hAnsi="Titillium Web" w:cs="Arial"/>
          <w:b/>
        </w:rPr>
        <w:tab/>
      </w:r>
      <w:r w:rsidRPr="00422874">
        <w:rPr>
          <w:rFonts w:ascii="Titillium Web" w:hAnsi="Titillium Web" w:cs="Arial"/>
          <w:b/>
        </w:rPr>
        <w:tab/>
      </w:r>
      <w:r w:rsidRPr="00422874">
        <w:rPr>
          <w:rFonts w:ascii="Titillium Web" w:hAnsi="Titillium Web" w:cs="Arial"/>
          <w:b/>
        </w:rPr>
        <w:tab/>
        <w:t xml:space="preserve">       </w:t>
      </w:r>
      <w:r w:rsidRPr="00422874">
        <w:rPr>
          <w:rFonts w:ascii="Titillium Web" w:hAnsi="Titillium Web" w:cs="Arial"/>
        </w:rPr>
        <w:t>Gdyńskie Centrum Sportu-</w:t>
      </w:r>
    </w:p>
    <w:p w14:paraId="40A8C3B7" w14:textId="77777777" w:rsidR="00896C22" w:rsidRPr="00422874" w:rsidRDefault="00896C22" w:rsidP="00896C22">
      <w:pPr>
        <w:spacing w:after="0" w:line="240" w:lineRule="auto"/>
        <w:rPr>
          <w:rFonts w:ascii="Titillium Web" w:hAnsi="Titillium Web" w:cs="Arial"/>
        </w:rPr>
      </w:pPr>
      <w:r w:rsidRPr="00422874">
        <w:rPr>
          <w:rFonts w:ascii="Titillium Web" w:hAnsi="Titillium Web" w:cs="Arial"/>
        </w:rPr>
        <w:tab/>
      </w:r>
      <w:r w:rsidRPr="00422874">
        <w:rPr>
          <w:rFonts w:ascii="Titillium Web" w:hAnsi="Titillium Web" w:cs="Arial"/>
        </w:rPr>
        <w:tab/>
      </w:r>
      <w:r w:rsidRPr="00422874">
        <w:rPr>
          <w:rFonts w:ascii="Titillium Web" w:hAnsi="Titillium Web" w:cs="Arial"/>
        </w:rPr>
        <w:tab/>
      </w:r>
      <w:r w:rsidRPr="00422874">
        <w:rPr>
          <w:rFonts w:ascii="Titillium Web" w:hAnsi="Titillium Web" w:cs="Arial"/>
        </w:rPr>
        <w:tab/>
      </w:r>
      <w:r w:rsidRPr="00422874">
        <w:rPr>
          <w:rFonts w:ascii="Titillium Web" w:hAnsi="Titillium Web" w:cs="Arial"/>
        </w:rPr>
        <w:tab/>
      </w:r>
      <w:r w:rsidRPr="00422874">
        <w:rPr>
          <w:rFonts w:ascii="Titillium Web" w:hAnsi="Titillium Web" w:cs="Arial"/>
        </w:rPr>
        <w:tab/>
      </w:r>
      <w:r w:rsidRPr="00422874">
        <w:rPr>
          <w:rFonts w:ascii="Titillium Web" w:hAnsi="Titillium Web" w:cs="Arial"/>
        </w:rPr>
        <w:tab/>
      </w:r>
      <w:r w:rsidRPr="00422874">
        <w:rPr>
          <w:rFonts w:ascii="Titillium Web" w:hAnsi="Titillium Web" w:cs="Arial"/>
        </w:rPr>
        <w:tab/>
        <w:t xml:space="preserve">       jednostka budżetowa</w:t>
      </w:r>
    </w:p>
    <w:p w14:paraId="256916BA" w14:textId="77777777" w:rsidR="00896C22" w:rsidRPr="00422874" w:rsidRDefault="00896C22" w:rsidP="00896C22">
      <w:pPr>
        <w:spacing w:after="0" w:line="240" w:lineRule="auto"/>
        <w:rPr>
          <w:rFonts w:ascii="Titillium Web" w:hAnsi="Titillium Web" w:cs="Arial"/>
        </w:rPr>
      </w:pPr>
      <w:r w:rsidRPr="00422874">
        <w:rPr>
          <w:rFonts w:ascii="Titillium Web" w:hAnsi="Titillium Web" w:cs="Arial"/>
        </w:rPr>
        <w:tab/>
      </w:r>
      <w:r w:rsidRPr="00422874">
        <w:rPr>
          <w:rFonts w:ascii="Titillium Web" w:hAnsi="Titillium Web" w:cs="Arial"/>
        </w:rPr>
        <w:tab/>
      </w:r>
      <w:r w:rsidRPr="00422874">
        <w:rPr>
          <w:rFonts w:ascii="Titillium Web" w:hAnsi="Titillium Web" w:cs="Arial"/>
        </w:rPr>
        <w:tab/>
      </w:r>
      <w:r w:rsidRPr="00422874">
        <w:rPr>
          <w:rFonts w:ascii="Titillium Web" w:hAnsi="Titillium Web" w:cs="Arial"/>
        </w:rPr>
        <w:tab/>
      </w:r>
      <w:r w:rsidRPr="00422874">
        <w:rPr>
          <w:rFonts w:ascii="Titillium Web" w:hAnsi="Titillium Web" w:cs="Arial"/>
        </w:rPr>
        <w:tab/>
      </w:r>
      <w:r w:rsidRPr="00422874">
        <w:rPr>
          <w:rFonts w:ascii="Titillium Web" w:hAnsi="Titillium Web" w:cs="Arial"/>
        </w:rPr>
        <w:tab/>
      </w:r>
      <w:r w:rsidRPr="00422874">
        <w:rPr>
          <w:rFonts w:ascii="Titillium Web" w:hAnsi="Titillium Web" w:cs="Arial"/>
        </w:rPr>
        <w:tab/>
      </w:r>
      <w:r w:rsidRPr="00422874">
        <w:rPr>
          <w:rFonts w:ascii="Titillium Web" w:hAnsi="Titillium Web" w:cs="Arial"/>
        </w:rPr>
        <w:tab/>
        <w:t xml:space="preserve">       ul. Olimpijska 5/9</w:t>
      </w:r>
    </w:p>
    <w:p w14:paraId="4B99AFD7" w14:textId="77777777" w:rsidR="00896C22" w:rsidRPr="00422874" w:rsidRDefault="00896C22" w:rsidP="00896C22">
      <w:pPr>
        <w:spacing w:after="0" w:line="240" w:lineRule="auto"/>
        <w:rPr>
          <w:rFonts w:ascii="Titillium Web" w:hAnsi="Titillium Web" w:cs="Arial"/>
        </w:rPr>
      </w:pPr>
      <w:r w:rsidRPr="00422874">
        <w:rPr>
          <w:rFonts w:ascii="Titillium Web" w:hAnsi="Titillium Web" w:cs="Arial"/>
        </w:rPr>
        <w:tab/>
      </w:r>
      <w:r w:rsidRPr="00422874">
        <w:rPr>
          <w:rFonts w:ascii="Titillium Web" w:hAnsi="Titillium Web" w:cs="Arial"/>
        </w:rPr>
        <w:tab/>
      </w:r>
      <w:r w:rsidRPr="00422874">
        <w:rPr>
          <w:rFonts w:ascii="Titillium Web" w:hAnsi="Titillium Web" w:cs="Arial"/>
        </w:rPr>
        <w:tab/>
      </w:r>
      <w:r w:rsidRPr="00422874">
        <w:rPr>
          <w:rFonts w:ascii="Titillium Web" w:hAnsi="Titillium Web" w:cs="Arial"/>
        </w:rPr>
        <w:tab/>
      </w:r>
      <w:r w:rsidRPr="00422874">
        <w:rPr>
          <w:rFonts w:ascii="Titillium Web" w:hAnsi="Titillium Web" w:cs="Arial"/>
        </w:rPr>
        <w:tab/>
      </w:r>
      <w:r w:rsidRPr="00422874">
        <w:rPr>
          <w:rFonts w:ascii="Titillium Web" w:hAnsi="Titillium Web" w:cs="Arial"/>
        </w:rPr>
        <w:tab/>
      </w:r>
      <w:r w:rsidRPr="00422874">
        <w:rPr>
          <w:rFonts w:ascii="Titillium Web" w:hAnsi="Titillium Web" w:cs="Arial"/>
        </w:rPr>
        <w:tab/>
      </w:r>
      <w:r w:rsidRPr="00422874">
        <w:rPr>
          <w:rFonts w:ascii="Titillium Web" w:hAnsi="Titillium Web" w:cs="Arial"/>
        </w:rPr>
        <w:tab/>
        <w:t xml:space="preserve">       81-538 Gdynia</w:t>
      </w:r>
    </w:p>
    <w:p w14:paraId="0A8B9622" w14:textId="5213D318" w:rsidR="00896C22" w:rsidRPr="00422874" w:rsidRDefault="00896C22" w:rsidP="00896C22">
      <w:pPr>
        <w:pStyle w:val="Default"/>
        <w:rPr>
          <w:rFonts w:ascii="Titillium Web" w:hAnsi="Titillium Web"/>
          <w:b/>
          <w:bCs/>
          <w:sz w:val="22"/>
          <w:szCs w:val="22"/>
        </w:rPr>
      </w:pPr>
      <w:r w:rsidRPr="00422874">
        <w:rPr>
          <w:rFonts w:ascii="Titillium Web" w:hAnsi="Titillium Web"/>
          <w:b/>
          <w:bCs/>
          <w:sz w:val="22"/>
          <w:szCs w:val="22"/>
        </w:rPr>
        <w:t>Wykonawcy wspólnie</w:t>
      </w:r>
    </w:p>
    <w:p w14:paraId="61FBB5E0" w14:textId="542BAF24" w:rsidR="00896C22" w:rsidRPr="00422874" w:rsidRDefault="00896C22" w:rsidP="00896C22">
      <w:pPr>
        <w:spacing w:after="0" w:line="240" w:lineRule="auto"/>
        <w:rPr>
          <w:rFonts w:ascii="Titillium Web" w:hAnsi="Titillium Web" w:cs="Arial"/>
          <w:b/>
        </w:rPr>
      </w:pPr>
      <w:r w:rsidRPr="00422874">
        <w:rPr>
          <w:rFonts w:ascii="Titillium Web" w:hAnsi="Titillium Web"/>
          <w:b/>
          <w:bCs/>
        </w:rPr>
        <w:t>ubiegający się o udzielenie zamówienia</w:t>
      </w:r>
      <w:r w:rsidRPr="00422874">
        <w:rPr>
          <w:rFonts w:ascii="Titillium Web" w:hAnsi="Titillium Web" w:cs="Arial"/>
          <w:b/>
        </w:rPr>
        <w:t>:</w:t>
      </w:r>
    </w:p>
    <w:p w14:paraId="107D4C5D" w14:textId="76B259D8" w:rsidR="00896C22" w:rsidRPr="00422874" w:rsidRDefault="00896C22" w:rsidP="00896C22">
      <w:pPr>
        <w:spacing w:after="0" w:line="360" w:lineRule="auto"/>
        <w:ind w:right="5954"/>
        <w:rPr>
          <w:rFonts w:ascii="Titillium Web" w:hAnsi="Titillium Web" w:cs="Arial"/>
        </w:rPr>
      </w:pPr>
      <w:r w:rsidRPr="00422874">
        <w:rPr>
          <w:rFonts w:ascii="Titillium Web" w:hAnsi="Titillium Web" w:cs="Arial"/>
        </w:rPr>
        <w:t>……………………………………………………………………………………………………</w:t>
      </w:r>
    </w:p>
    <w:p w14:paraId="332DA523" w14:textId="7924F851" w:rsidR="00896C22" w:rsidRPr="00422874" w:rsidRDefault="00896C22" w:rsidP="00896C22">
      <w:pPr>
        <w:spacing w:after="0" w:line="360" w:lineRule="auto"/>
        <w:ind w:right="5954"/>
        <w:rPr>
          <w:rFonts w:ascii="Titillium Web" w:hAnsi="Titillium Web" w:cs="Arial"/>
        </w:rPr>
      </w:pPr>
      <w:r w:rsidRPr="00422874">
        <w:rPr>
          <w:rFonts w:ascii="Titillium Web" w:hAnsi="Titillium Web" w:cs="Arial"/>
        </w:rPr>
        <w:t>…………………………………………………</w:t>
      </w:r>
    </w:p>
    <w:p w14:paraId="5D0F0A7D" w14:textId="77777777" w:rsidR="00787ADA" w:rsidRPr="00422874" w:rsidRDefault="00787ADA" w:rsidP="00787ADA">
      <w:pPr>
        <w:spacing w:after="0" w:line="360" w:lineRule="auto"/>
        <w:ind w:right="5954"/>
        <w:rPr>
          <w:rFonts w:ascii="Titillium Web" w:hAnsi="Titillium Web" w:cs="Arial"/>
        </w:rPr>
      </w:pPr>
    </w:p>
    <w:p w14:paraId="5A19E887" w14:textId="77777777" w:rsidR="00787ADA" w:rsidRPr="00422874" w:rsidRDefault="00787ADA" w:rsidP="00787ADA">
      <w:pPr>
        <w:spacing w:after="0" w:line="360" w:lineRule="auto"/>
        <w:ind w:right="5954"/>
        <w:rPr>
          <w:rFonts w:ascii="Titillium Web" w:hAnsi="Titillium Web" w:cs="Arial"/>
        </w:rPr>
      </w:pPr>
      <w:r w:rsidRPr="00422874">
        <w:rPr>
          <w:rFonts w:ascii="Titillium Web" w:hAnsi="Titillium Web" w:cs="Arial"/>
        </w:rPr>
        <w:t>……………………………………………………………………………………………………</w:t>
      </w:r>
    </w:p>
    <w:p w14:paraId="2EFA5A09" w14:textId="77777777" w:rsidR="00787ADA" w:rsidRPr="00422874" w:rsidRDefault="00787ADA" w:rsidP="00787ADA">
      <w:pPr>
        <w:spacing w:after="0" w:line="360" w:lineRule="auto"/>
        <w:ind w:right="5954"/>
        <w:rPr>
          <w:rFonts w:ascii="Titillium Web" w:hAnsi="Titillium Web" w:cs="Arial"/>
        </w:rPr>
      </w:pPr>
      <w:r w:rsidRPr="00422874">
        <w:rPr>
          <w:rFonts w:ascii="Titillium Web" w:hAnsi="Titillium Web" w:cs="Arial"/>
        </w:rPr>
        <w:t>…………………………………………………</w:t>
      </w:r>
    </w:p>
    <w:p w14:paraId="31E7342C" w14:textId="415E632A" w:rsidR="00896C22" w:rsidRPr="00422874" w:rsidRDefault="00787ADA" w:rsidP="00896C22">
      <w:pPr>
        <w:spacing w:after="0" w:line="240" w:lineRule="auto"/>
        <w:ind w:right="5953"/>
        <w:rPr>
          <w:rFonts w:ascii="Titillium Web" w:hAnsi="Titillium Web" w:cs="Arial"/>
          <w:i/>
        </w:rPr>
      </w:pPr>
      <w:r w:rsidRPr="00422874">
        <w:rPr>
          <w:rFonts w:ascii="Titillium Web" w:hAnsi="Titillium Web" w:cs="Arial"/>
          <w:i/>
        </w:rPr>
        <w:t>(pełne</w:t>
      </w:r>
      <w:r w:rsidR="00896C22" w:rsidRPr="00422874">
        <w:rPr>
          <w:rFonts w:ascii="Titillium Web" w:hAnsi="Titillium Web" w:cs="Arial"/>
          <w:i/>
        </w:rPr>
        <w:t xml:space="preserve"> nazw</w:t>
      </w:r>
      <w:r w:rsidRPr="00422874">
        <w:rPr>
          <w:rFonts w:ascii="Titillium Web" w:hAnsi="Titillium Web" w:cs="Arial"/>
          <w:i/>
        </w:rPr>
        <w:t>y</w:t>
      </w:r>
      <w:r w:rsidR="00896C22" w:rsidRPr="00422874">
        <w:rPr>
          <w:rFonts w:ascii="Titillium Web" w:hAnsi="Titillium Web" w:cs="Arial"/>
          <w:i/>
        </w:rPr>
        <w:t>/firm</w:t>
      </w:r>
      <w:r w:rsidRPr="00422874">
        <w:rPr>
          <w:rFonts w:ascii="Titillium Web" w:hAnsi="Titillium Web" w:cs="Arial"/>
          <w:i/>
        </w:rPr>
        <w:t>y</w:t>
      </w:r>
      <w:r w:rsidR="00896C22" w:rsidRPr="00422874">
        <w:rPr>
          <w:rFonts w:ascii="Titillium Web" w:hAnsi="Titillium Web" w:cs="Arial"/>
          <w:i/>
        </w:rPr>
        <w:t>, adres</w:t>
      </w:r>
      <w:r w:rsidRPr="00422874">
        <w:rPr>
          <w:rFonts w:ascii="Titillium Web" w:hAnsi="Titillium Web" w:cs="Arial"/>
          <w:i/>
        </w:rPr>
        <w:t>y</w:t>
      </w:r>
      <w:r w:rsidR="00896C22" w:rsidRPr="00422874">
        <w:rPr>
          <w:rFonts w:ascii="Titillium Web" w:hAnsi="Titillium Web" w:cs="Arial"/>
          <w:i/>
        </w:rPr>
        <w:t xml:space="preserve">, </w:t>
      </w:r>
      <w:r w:rsidRPr="00422874">
        <w:rPr>
          <w:rFonts w:ascii="Titillium Web" w:hAnsi="Titillium Web" w:cs="Arial"/>
          <w:i/>
        </w:rPr>
        <w:t xml:space="preserve">Wykonawców wspólnie ubiegających się o udzielenie zamówienia, </w:t>
      </w:r>
      <w:r w:rsidR="00896C22" w:rsidRPr="00422874">
        <w:rPr>
          <w:rFonts w:ascii="Titillium Web" w:hAnsi="Titillium Web" w:cs="Arial"/>
          <w:i/>
        </w:rPr>
        <w:t xml:space="preserve"> NIP/KRS/</w:t>
      </w:r>
      <w:proofErr w:type="spellStart"/>
      <w:r w:rsidR="00896C22" w:rsidRPr="00422874">
        <w:rPr>
          <w:rFonts w:ascii="Titillium Web" w:hAnsi="Titillium Web" w:cs="Arial"/>
          <w:i/>
        </w:rPr>
        <w:t>CEiDG</w:t>
      </w:r>
      <w:proofErr w:type="spellEnd"/>
      <w:r w:rsidR="00896C22" w:rsidRPr="00422874">
        <w:rPr>
          <w:rFonts w:ascii="Titillium Web" w:hAnsi="Titillium Web" w:cs="Arial"/>
          <w:i/>
        </w:rPr>
        <w:t>)</w:t>
      </w:r>
    </w:p>
    <w:p w14:paraId="0DC95228" w14:textId="77777777" w:rsidR="00896C22" w:rsidRPr="00422874" w:rsidRDefault="00896C22" w:rsidP="00896C22">
      <w:pPr>
        <w:spacing w:after="0" w:line="240" w:lineRule="auto"/>
        <w:ind w:right="5953"/>
        <w:rPr>
          <w:rFonts w:ascii="Titillium Web" w:hAnsi="Titillium Web" w:cs="Arial"/>
          <w:i/>
        </w:rPr>
      </w:pPr>
    </w:p>
    <w:p w14:paraId="331EA5D7" w14:textId="743C4B9A" w:rsidR="00896C22" w:rsidRPr="00422874" w:rsidRDefault="00896C22" w:rsidP="00896C22">
      <w:pPr>
        <w:pStyle w:val="Default"/>
        <w:jc w:val="center"/>
        <w:rPr>
          <w:rFonts w:ascii="Titillium Web" w:hAnsi="Titillium Web"/>
          <w:b/>
          <w:bCs/>
          <w:sz w:val="22"/>
          <w:szCs w:val="22"/>
          <w:u w:val="single"/>
        </w:rPr>
      </w:pPr>
      <w:r w:rsidRPr="00422874">
        <w:rPr>
          <w:rFonts w:ascii="Titillium Web" w:hAnsi="Titillium Web"/>
          <w:b/>
          <w:bCs/>
          <w:sz w:val="22"/>
          <w:szCs w:val="22"/>
          <w:u w:val="single"/>
        </w:rPr>
        <w:t>Oświadczenie Wykonawców wspólnie ubiegających się o udzielenie zamówienia</w:t>
      </w:r>
    </w:p>
    <w:p w14:paraId="05CF13EE" w14:textId="77777777" w:rsidR="00896C22" w:rsidRPr="00422874" w:rsidRDefault="00896C22" w:rsidP="00896C22">
      <w:pPr>
        <w:pStyle w:val="Default"/>
        <w:rPr>
          <w:rFonts w:ascii="Titillium Web" w:hAnsi="Titillium Web"/>
          <w:b/>
          <w:bCs/>
          <w:sz w:val="22"/>
          <w:szCs w:val="22"/>
        </w:rPr>
      </w:pPr>
    </w:p>
    <w:p w14:paraId="0F8B21A8" w14:textId="0D96ADA9" w:rsidR="00896C22" w:rsidRPr="00422874" w:rsidRDefault="00896C22" w:rsidP="006542F9">
      <w:pPr>
        <w:pStyle w:val="Default"/>
        <w:jc w:val="center"/>
        <w:rPr>
          <w:rFonts w:ascii="Titillium Web" w:hAnsi="Titillium Web"/>
          <w:b/>
          <w:bCs/>
          <w:sz w:val="22"/>
          <w:szCs w:val="22"/>
        </w:rPr>
      </w:pPr>
      <w:r w:rsidRPr="00422874">
        <w:rPr>
          <w:rFonts w:ascii="Titillium Web" w:hAnsi="Titillium Web"/>
          <w:b/>
          <w:bCs/>
          <w:sz w:val="22"/>
          <w:szCs w:val="22"/>
        </w:rPr>
        <w:t>składane na podstawie art. 117 ust. 4 ustawy z dnia11 września 2019 r. Prawo zamówień publicznych</w:t>
      </w:r>
    </w:p>
    <w:p w14:paraId="6890D634" w14:textId="77777777" w:rsidR="00896C22" w:rsidRPr="00422874" w:rsidRDefault="00896C22" w:rsidP="00896C22">
      <w:pPr>
        <w:pStyle w:val="Default"/>
        <w:rPr>
          <w:rFonts w:ascii="Titillium Web" w:hAnsi="Titillium Web"/>
          <w:sz w:val="22"/>
          <w:szCs w:val="22"/>
        </w:rPr>
      </w:pPr>
    </w:p>
    <w:p w14:paraId="6796EC57" w14:textId="24E8B317" w:rsidR="00896C22" w:rsidRPr="00422874" w:rsidRDefault="00896C22" w:rsidP="00C76DD6">
      <w:pPr>
        <w:pStyle w:val="Default"/>
        <w:jc w:val="center"/>
        <w:rPr>
          <w:rFonts w:ascii="Titillium Web" w:hAnsi="Titillium Web"/>
          <w:b/>
          <w:bCs/>
          <w:sz w:val="22"/>
          <w:szCs w:val="22"/>
        </w:rPr>
      </w:pPr>
      <w:r w:rsidRPr="00422874">
        <w:rPr>
          <w:rFonts w:ascii="Titillium Web" w:hAnsi="Titillium Web"/>
          <w:b/>
          <w:bCs/>
          <w:sz w:val="22"/>
          <w:szCs w:val="22"/>
        </w:rPr>
        <w:t>DOTYCZĄCE USŁUG, KTÓRE WYKONAJĄ POSZCZEGÓLNI WYKONAWCY</w:t>
      </w:r>
    </w:p>
    <w:p w14:paraId="35C19A12" w14:textId="77777777" w:rsidR="00896C22" w:rsidRPr="00422874" w:rsidRDefault="00896C22" w:rsidP="00896C22">
      <w:pPr>
        <w:pStyle w:val="Default"/>
        <w:rPr>
          <w:rFonts w:ascii="Titillium Web" w:hAnsi="Titillium Web"/>
          <w:sz w:val="22"/>
          <w:szCs w:val="22"/>
        </w:rPr>
      </w:pPr>
    </w:p>
    <w:p w14:paraId="450B9174" w14:textId="76FCAA5E" w:rsidR="00422874" w:rsidRDefault="00C76DD6" w:rsidP="006E581F">
      <w:pPr>
        <w:pStyle w:val="Default"/>
        <w:jc w:val="both"/>
        <w:rPr>
          <w:rFonts w:ascii="Titillium Web" w:hAnsi="Titillium Web"/>
          <w:sz w:val="22"/>
          <w:szCs w:val="22"/>
        </w:rPr>
      </w:pPr>
      <w:r w:rsidRPr="00422874">
        <w:rPr>
          <w:rFonts w:ascii="Titillium Web" w:hAnsi="Titillium Web" w:cs="Arial"/>
          <w:sz w:val="22"/>
          <w:szCs w:val="22"/>
        </w:rPr>
        <w:t>Na potrzeby postępowania o udzielenie zamówienia publicznego</w:t>
      </w:r>
      <w:r w:rsidR="006E581F" w:rsidRPr="00422874">
        <w:rPr>
          <w:rFonts w:ascii="Titillium Web" w:hAnsi="Titillium Web" w:cs="Arial"/>
          <w:sz w:val="22"/>
          <w:szCs w:val="22"/>
        </w:rPr>
        <w:t xml:space="preserve"> prowadzonego </w:t>
      </w:r>
      <w:r w:rsidR="00D97726" w:rsidRPr="00422874">
        <w:rPr>
          <w:rFonts w:ascii="Titillium Web" w:hAnsi="Titillium Web"/>
          <w:sz w:val="22"/>
          <w:szCs w:val="22"/>
        </w:rPr>
        <w:t>w trybie przetargu nieograniczonego na podstawie art. 132-139 ustawy z dnia 11 września 2019</w:t>
      </w:r>
      <w:r w:rsidR="00D97726" w:rsidRPr="00422874">
        <w:rPr>
          <w:rFonts w:ascii="Titillium Web" w:hAnsi="Titillium Web"/>
          <w:i/>
          <w:sz w:val="22"/>
          <w:szCs w:val="22"/>
        </w:rPr>
        <w:t xml:space="preserve"> </w:t>
      </w:r>
      <w:r w:rsidR="00D97726" w:rsidRPr="00422874">
        <w:rPr>
          <w:rFonts w:ascii="Titillium Web" w:hAnsi="Titillium Web"/>
          <w:sz w:val="22"/>
          <w:szCs w:val="22"/>
        </w:rPr>
        <w:t xml:space="preserve">r. Prawo zamówień publicznych (tekst jednolity </w:t>
      </w:r>
      <w:r w:rsidR="00D97726" w:rsidRPr="00422874">
        <w:rPr>
          <w:rStyle w:val="ng-binding"/>
          <w:rFonts w:ascii="Titillium Web" w:hAnsi="Titillium Web" w:cs="Arial"/>
          <w:sz w:val="22"/>
          <w:szCs w:val="22"/>
        </w:rPr>
        <w:t>Dz.U.202</w:t>
      </w:r>
      <w:r w:rsidR="002C51DB">
        <w:rPr>
          <w:rStyle w:val="ng-binding"/>
          <w:rFonts w:ascii="Titillium Web" w:hAnsi="Titillium Web" w:cs="Arial"/>
          <w:sz w:val="22"/>
          <w:szCs w:val="22"/>
        </w:rPr>
        <w:t>4</w:t>
      </w:r>
      <w:r w:rsidR="00D97726" w:rsidRPr="00422874">
        <w:rPr>
          <w:rStyle w:val="ng-binding"/>
          <w:rFonts w:ascii="Titillium Web" w:hAnsi="Titillium Web" w:cs="Arial"/>
          <w:sz w:val="22"/>
          <w:szCs w:val="22"/>
        </w:rPr>
        <w:t xml:space="preserve"> poz.</w:t>
      </w:r>
      <w:r w:rsidR="002C51DB">
        <w:rPr>
          <w:rStyle w:val="ng-binding"/>
          <w:rFonts w:ascii="Titillium Web" w:hAnsi="Titillium Web" w:cs="Arial"/>
          <w:sz w:val="22"/>
          <w:szCs w:val="22"/>
        </w:rPr>
        <w:t>1320</w:t>
      </w:r>
      <w:r w:rsidR="00185A0E">
        <w:rPr>
          <w:rStyle w:val="ng-binding"/>
          <w:rFonts w:ascii="Titillium Web" w:hAnsi="Titillium Web" w:cs="Arial"/>
          <w:sz w:val="22"/>
          <w:szCs w:val="22"/>
        </w:rPr>
        <w:t xml:space="preserve"> z późn. zm.</w:t>
      </w:r>
      <w:r w:rsidR="00D97726" w:rsidRPr="00422874">
        <w:rPr>
          <w:rFonts w:ascii="Titillium Web" w:hAnsi="Titillium Web"/>
          <w:sz w:val="22"/>
          <w:szCs w:val="22"/>
        </w:rPr>
        <w:t xml:space="preserve">) </w:t>
      </w:r>
      <w:r w:rsidR="001D62D6" w:rsidRPr="00422874">
        <w:rPr>
          <w:rFonts w:ascii="Titillium Web" w:hAnsi="Titillium Web" w:cs="Arial"/>
          <w:sz w:val="22"/>
          <w:szCs w:val="22"/>
        </w:rPr>
        <w:t>na</w:t>
      </w:r>
      <w:r w:rsidR="006E581F" w:rsidRPr="00422874">
        <w:rPr>
          <w:rFonts w:ascii="Titillium Web" w:hAnsi="Titillium Web" w:cs="Arial"/>
          <w:sz w:val="22"/>
          <w:szCs w:val="22"/>
        </w:rPr>
        <w:t xml:space="preserve"> </w:t>
      </w:r>
      <w:r w:rsidR="00D40690" w:rsidRPr="00D40690">
        <w:rPr>
          <w:rFonts w:ascii="Titillium Web" w:hAnsi="Titillium Web"/>
          <w:b/>
          <w:sz w:val="22"/>
          <w:szCs w:val="22"/>
        </w:rPr>
        <w:t xml:space="preserve">Promocję </w:t>
      </w:r>
      <w:r w:rsidR="00185A0E" w:rsidRPr="00185A0E">
        <w:rPr>
          <w:rFonts w:ascii="Titillium Web" w:hAnsi="Titillium Web"/>
          <w:b/>
          <w:sz w:val="22"/>
          <w:szCs w:val="22"/>
        </w:rPr>
        <w:t>Gminy Miasta Gdynia oraz Gdyńskiego Centrum Sportu jednostki budżetowej przez zespół piłki nożnej mężczyzn podczas rozgrywek o mistrzostwo Ekstraklasy lub I Ligi w I połowie 2026 roku</w:t>
      </w:r>
      <w:r w:rsidR="005366ED">
        <w:rPr>
          <w:rFonts w:ascii="Titillium Web" w:hAnsi="Titillium Web"/>
          <w:b/>
          <w:sz w:val="22"/>
          <w:szCs w:val="22"/>
        </w:rPr>
        <w:t>.</w:t>
      </w:r>
      <w:r w:rsidR="00422874" w:rsidRPr="00422874">
        <w:rPr>
          <w:rFonts w:ascii="Titillium Web" w:hAnsi="Titillium Web"/>
          <w:sz w:val="22"/>
          <w:szCs w:val="22"/>
        </w:rPr>
        <w:t xml:space="preserve"> </w:t>
      </w:r>
    </w:p>
    <w:p w14:paraId="23F5BC4B" w14:textId="36D38C73" w:rsidR="00896C22" w:rsidRPr="00422874" w:rsidRDefault="00896C22" w:rsidP="006E581F">
      <w:pPr>
        <w:pStyle w:val="Default"/>
        <w:jc w:val="both"/>
        <w:rPr>
          <w:rFonts w:ascii="Titillium Web" w:hAnsi="Titillium Web"/>
          <w:sz w:val="22"/>
          <w:szCs w:val="22"/>
        </w:rPr>
      </w:pPr>
      <w:r w:rsidRPr="00422874">
        <w:rPr>
          <w:rFonts w:ascii="Titillium Web" w:hAnsi="Titillium Web"/>
          <w:sz w:val="22"/>
          <w:szCs w:val="22"/>
        </w:rPr>
        <w:t>prowadzonego</w:t>
      </w:r>
      <w:r w:rsidRPr="00422874">
        <w:rPr>
          <w:rFonts w:ascii="Titillium Web" w:hAnsi="Titillium Web" w:cs="Arial"/>
          <w:sz w:val="22"/>
          <w:szCs w:val="22"/>
        </w:rPr>
        <w:t xml:space="preserve"> przez Gdyńskie Centrum Sportu</w:t>
      </w:r>
      <w:r w:rsidRPr="00422874">
        <w:rPr>
          <w:rFonts w:ascii="Titillium Web" w:hAnsi="Titillium Web"/>
          <w:i/>
          <w:iCs/>
          <w:sz w:val="22"/>
          <w:szCs w:val="22"/>
        </w:rPr>
        <w:t xml:space="preserve">, </w:t>
      </w:r>
      <w:r w:rsidRPr="00422874">
        <w:rPr>
          <w:rFonts w:ascii="Titillium Web" w:hAnsi="Titillium Web" w:cs="Arial"/>
          <w:sz w:val="22"/>
          <w:szCs w:val="22"/>
        </w:rPr>
        <w:t>oświadczam, co następuje</w:t>
      </w:r>
      <w:r w:rsidRPr="00422874">
        <w:rPr>
          <w:rFonts w:ascii="Titillium Web" w:hAnsi="Titillium Web"/>
          <w:sz w:val="22"/>
          <w:szCs w:val="22"/>
        </w:rPr>
        <w:t>:</w:t>
      </w:r>
    </w:p>
    <w:p w14:paraId="6AE2F8FE" w14:textId="77777777" w:rsidR="00C76DD6" w:rsidRPr="00422874" w:rsidRDefault="00C76DD6" w:rsidP="00896C22">
      <w:pPr>
        <w:pStyle w:val="Default"/>
        <w:rPr>
          <w:rFonts w:ascii="Titillium Web" w:hAnsi="Titillium Web"/>
          <w:sz w:val="22"/>
          <w:szCs w:val="22"/>
        </w:rPr>
      </w:pPr>
    </w:p>
    <w:p w14:paraId="565963DB" w14:textId="33169CFE" w:rsidR="00C76DD6" w:rsidRPr="00422874" w:rsidRDefault="00896C22" w:rsidP="00896C22">
      <w:pPr>
        <w:pStyle w:val="Default"/>
        <w:numPr>
          <w:ilvl w:val="0"/>
          <w:numId w:val="1"/>
        </w:numPr>
        <w:ind w:left="284" w:hanging="284"/>
        <w:rPr>
          <w:rFonts w:ascii="Titillium Web" w:hAnsi="Titillium Web"/>
          <w:sz w:val="22"/>
          <w:szCs w:val="22"/>
        </w:rPr>
      </w:pPr>
      <w:r w:rsidRPr="00422874">
        <w:rPr>
          <w:rFonts w:ascii="Titillium Web" w:hAnsi="Titillium Web"/>
          <w:sz w:val="22"/>
          <w:szCs w:val="22"/>
        </w:rPr>
        <w:t>Wykonawca</w:t>
      </w:r>
      <w:r w:rsidR="00260691" w:rsidRPr="00422874">
        <w:rPr>
          <w:rFonts w:ascii="Titillium Web" w:hAnsi="Titillium Web"/>
          <w:sz w:val="22"/>
          <w:szCs w:val="22"/>
        </w:rPr>
        <w:t xml:space="preserve"> </w:t>
      </w:r>
      <w:r w:rsidRPr="00422874">
        <w:rPr>
          <w:rFonts w:ascii="Titillium Web" w:hAnsi="Titillium Web"/>
          <w:sz w:val="22"/>
          <w:szCs w:val="22"/>
        </w:rPr>
        <w:t>…………………………………………………………………………………………</w:t>
      </w:r>
      <w:r w:rsidR="00260691" w:rsidRPr="00422874">
        <w:rPr>
          <w:rFonts w:ascii="Titillium Web" w:hAnsi="Titillium Web"/>
          <w:sz w:val="22"/>
          <w:szCs w:val="22"/>
        </w:rPr>
        <w:t>……………………………….</w:t>
      </w:r>
    </w:p>
    <w:p w14:paraId="151F503E" w14:textId="3765C593" w:rsidR="00C76DD6" w:rsidRPr="00422874" w:rsidRDefault="00896C22" w:rsidP="00AA005F">
      <w:pPr>
        <w:pStyle w:val="Default"/>
        <w:ind w:left="2835" w:firstLine="705"/>
        <w:rPr>
          <w:rFonts w:ascii="Titillium Web" w:hAnsi="Titillium Web"/>
          <w:sz w:val="22"/>
          <w:szCs w:val="22"/>
        </w:rPr>
      </w:pPr>
      <w:r w:rsidRPr="00422874">
        <w:rPr>
          <w:rFonts w:ascii="Titillium Web" w:hAnsi="Titillium Web"/>
          <w:i/>
          <w:iCs/>
          <w:sz w:val="22"/>
          <w:szCs w:val="22"/>
        </w:rPr>
        <w:t>(nazwa i adres Wykonawcy)</w:t>
      </w:r>
    </w:p>
    <w:p w14:paraId="65D88832" w14:textId="04795911" w:rsidR="00C76DD6" w:rsidRPr="00422874" w:rsidRDefault="00896C22" w:rsidP="00C76DD6">
      <w:pPr>
        <w:pStyle w:val="Default"/>
        <w:ind w:left="284"/>
        <w:rPr>
          <w:rFonts w:ascii="Titillium Web" w:hAnsi="Titillium Web"/>
          <w:sz w:val="22"/>
          <w:szCs w:val="22"/>
        </w:rPr>
      </w:pPr>
      <w:r w:rsidRPr="00422874">
        <w:rPr>
          <w:rFonts w:ascii="Titillium Web" w:hAnsi="Titillium Web"/>
          <w:sz w:val="22"/>
          <w:szCs w:val="22"/>
        </w:rPr>
        <w:t>zrealizuje następujące usługi:</w:t>
      </w:r>
      <w:r w:rsidR="00C76DD6" w:rsidRPr="00422874">
        <w:rPr>
          <w:rFonts w:ascii="Titillium Web" w:hAnsi="Titillium Web"/>
          <w:sz w:val="22"/>
          <w:szCs w:val="22"/>
        </w:rPr>
        <w:t xml:space="preserve"> </w:t>
      </w:r>
      <w:r w:rsidRPr="00422874">
        <w:rPr>
          <w:rFonts w:ascii="Titillium Web" w:hAnsi="Titillium Web"/>
          <w:sz w:val="22"/>
          <w:szCs w:val="22"/>
        </w:rPr>
        <w:t>…………………</w:t>
      </w:r>
      <w:r w:rsidR="00C76DD6" w:rsidRPr="00422874">
        <w:rPr>
          <w:rFonts w:ascii="Titillium Web" w:hAnsi="Titillium Web"/>
          <w:sz w:val="22"/>
          <w:szCs w:val="22"/>
        </w:rPr>
        <w:t>………………………………</w:t>
      </w:r>
      <w:r w:rsidR="00260691" w:rsidRPr="00422874">
        <w:rPr>
          <w:rFonts w:ascii="Titillium Web" w:hAnsi="Titillium Web"/>
          <w:sz w:val="22"/>
          <w:szCs w:val="22"/>
        </w:rPr>
        <w:t>…………………………………………..</w:t>
      </w:r>
      <w:r w:rsidR="00C76DD6" w:rsidRPr="00422874">
        <w:rPr>
          <w:rFonts w:ascii="Titillium Web" w:hAnsi="Titillium Web"/>
          <w:sz w:val="22"/>
          <w:szCs w:val="22"/>
        </w:rPr>
        <w:t xml:space="preserve">  </w:t>
      </w:r>
    </w:p>
    <w:p w14:paraId="45B74C53" w14:textId="77777777" w:rsidR="00C76DD6" w:rsidRPr="00422874" w:rsidRDefault="00C76DD6" w:rsidP="00C76DD6">
      <w:pPr>
        <w:pStyle w:val="Default"/>
        <w:ind w:left="284"/>
        <w:rPr>
          <w:rFonts w:ascii="Titillium Web" w:hAnsi="Titillium Web"/>
          <w:sz w:val="22"/>
          <w:szCs w:val="22"/>
        </w:rPr>
      </w:pPr>
    </w:p>
    <w:p w14:paraId="274506E5" w14:textId="3E111544" w:rsidR="00896C22" w:rsidRPr="00422874" w:rsidRDefault="00C76DD6" w:rsidP="00C76DD6">
      <w:pPr>
        <w:pStyle w:val="Default"/>
        <w:ind w:left="284"/>
        <w:rPr>
          <w:rFonts w:ascii="Titillium Web" w:hAnsi="Titillium Web"/>
          <w:sz w:val="22"/>
          <w:szCs w:val="22"/>
        </w:rPr>
      </w:pPr>
      <w:r w:rsidRPr="00422874">
        <w:rPr>
          <w:rFonts w:ascii="Titillium Web" w:hAnsi="Titillium Web"/>
          <w:sz w:val="22"/>
          <w:szCs w:val="22"/>
        </w:rPr>
        <w:t>………………………………………………………………………………………………………………</w:t>
      </w:r>
      <w:r w:rsidR="00896C22" w:rsidRPr="00422874">
        <w:rPr>
          <w:rFonts w:ascii="Titillium Web" w:hAnsi="Titillium Web"/>
          <w:sz w:val="22"/>
          <w:szCs w:val="22"/>
        </w:rPr>
        <w:t>………………………….…</w:t>
      </w:r>
    </w:p>
    <w:p w14:paraId="30699CDC" w14:textId="77777777" w:rsidR="00C76DD6" w:rsidRPr="00422874" w:rsidRDefault="00C76DD6" w:rsidP="00C76DD6">
      <w:pPr>
        <w:pStyle w:val="Default"/>
        <w:ind w:left="284"/>
        <w:rPr>
          <w:rFonts w:ascii="Titillium Web" w:hAnsi="Titillium Web"/>
          <w:sz w:val="22"/>
          <w:szCs w:val="22"/>
        </w:rPr>
      </w:pPr>
    </w:p>
    <w:p w14:paraId="5110B918" w14:textId="1FD628C9" w:rsidR="00C76DD6" w:rsidRPr="00422874" w:rsidRDefault="00C76DD6" w:rsidP="00C76DD6">
      <w:pPr>
        <w:pStyle w:val="Default"/>
        <w:numPr>
          <w:ilvl w:val="0"/>
          <w:numId w:val="1"/>
        </w:numPr>
        <w:ind w:left="284" w:hanging="284"/>
        <w:rPr>
          <w:rFonts w:ascii="Titillium Web" w:hAnsi="Titillium Web"/>
          <w:sz w:val="22"/>
          <w:szCs w:val="22"/>
        </w:rPr>
      </w:pPr>
      <w:r w:rsidRPr="00422874">
        <w:rPr>
          <w:rFonts w:ascii="Titillium Web" w:hAnsi="Titillium Web"/>
          <w:sz w:val="22"/>
          <w:szCs w:val="22"/>
        </w:rPr>
        <w:t>Wykonawca</w:t>
      </w:r>
      <w:r w:rsidR="00260691" w:rsidRPr="00422874">
        <w:rPr>
          <w:rFonts w:ascii="Titillium Web" w:hAnsi="Titillium Web"/>
          <w:sz w:val="22"/>
          <w:szCs w:val="22"/>
        </w:rPr>
        <w:t xml:space="preserve"> ………………………………………………………………………………………………………………………….</w:t>
      </w:r>
    </w:p>
    <w:p w14:paraId="0999B712" w14:textId="0980A7BF" w:rsidR="00C76DD6" w:rsidRPr="00422874" w:rsidRDefault="00C76DD6" w:rsidP="00AA005F">
      <w:pPr>
        <w:pStyle w:val="Default"/>
        <w:ind w:left="2835" w:firstLine="705"/>
        <w:rPr>
          <w:rFonts w:ascii="Titillium Web" w:hAnsi="Titillium Web"/>
          <w:sz w:val="22"/>
          <w:szCs w:val="22"/>
        </w:rPr>
      </w:pPr>
      <w:r w:rsidRPr="00422874">
        <w:rPr>
          <w:rFonts w:ascii="Titillium Web" w:hAnsi="Titillium Web"/>
          <w:i/>
          <w:iCs/>
          <w:sz w:val="22"/>
          <w:szCs w:val="22"/>
        </w:rPr>
        <w:lastRenderedPageBreak/>
        <w:t>(nazwa i adres Wykonawcy)</w:t>
      </w:r>
    </w:p>
    <w:p w14:paraId="6910EFD9" w14:textId="7563276A" w:rsidR="00C76DD6" w:rsidRPr="00422874" w:rsidRDefault="00C76DD6" w:rsidP="00C76DD6">
      <w:pPr>
        <w:pStyle w:val="Default"/>
        <w:ind w:left="284"/>
        <w:rPr>
          <w:rFonts w:ascii="Titillium Web" w:hAnsi="Titillium Web"/>
          <w:sz w:val="22"/>
          <w:szCs w:val="22"/>
        </w:rPr>
      </w:pPr>
      <w:r w:rsidRPr="00422874">
        <w:rPr>
          <w:rFonts w:ascii="Titillium Web" w:hAnsi="Titillium Web"/>
          <w:sz w:val="22"/>
          <w:szCs w:val="22"/>
        </w:rPr>
        <w:t xml:space="preserve">zrealizuje następujące usługi: </w:t>
      </w:r>
      <w:r w:rsidR="00260691" w:rsidRPr="00422874">
        <w:rPr>
          <w:rFonts w:ascii="Titillium Web" w:hAnsi="Titillium Web"/>
          <w:sz w:val="22"/>
          <w:szCs w:val="22"/>
        </w:rPr>
        <w:t>……………………………………………………………………………………………..</w:t>
      </w:r>
    </w:p>
    <w:p w14:paraId="49CE4E85" w14:textId="77777777" w:rsidR="00C76DD6" w:rsidRPr="00422874" w:rsidRDefault="00C76DD6" w:rsidP="00C76DD6">
      <w:pPr>
        <w:pStyle w:val="Default"/>
        <w:ind w:left="284"/>
        <w:rPr>
          <w:rFonts w:ascii="Titillium Web" w:hAnsi="Titillium Web"/>
          <w:sz w:val="22"/>
          <w:szCs w:val="22"/>
        </w:rPr>
      </w:pPr>
    </w:p>
    <w:p w14:paraId="0AA7135F" w14:textId="77777777" w:rsidR="00C76DD6" w:rsidRPr="00422874" w:rsidRDefault="00C76DD6" w:rsidP="00C76DD6">
      <w:pPr>
        <w:pStyle w:val="Default"/>
        <w:ind w:left="284"/>
        <w:rPr>
          <w:rFonts w:ascii="Titillium Web" w:hAnsi="Titillium Web"/>
          <w:sz w:val="22"/>
          <w:szCs w:val="22"/>
        </w:rPr>
      </w:pPr>
      <w:r w:rsidRPr="00422874">
        <w:rPr>
          <w:rFonts w:ascii="Titillium Web" w:hAnsi="Titillium Web"/>
          <w:sz w:val="22"/>
          <w:szCs w:val="22"/>
        </w:rPr>
        <w:t>………………………………………………………………………………………………………………………………………….…</w:t>
      </w:r>
    </w:p>
    <w:p w14:paraId="469EC8D3" w14:textId="77777777" w:rsidR="00C76DD6" w:rsidRPr="00422874" w:rsidRDefault="00C76DD6" w:rsidP="00C76DD6">
      <w:pPr>
        <w:pStyle w:val="Default"/>
        <w:ind w:left="284"/>
        <w:rPr>
          <w:rFonts w:ascii="Titillium Web" w:hAnsi="Titillium Web"/>
          <w:sz w:val="22"/>
          <w:szCs w:val="22"/>
        </w:rPr>
      </w:pPr>
    </w:p>
    <w:p w14:paraId="583E2EAA" w14:textId="77777777" w:rsidR="00787ADA" w:rsidRPr="00422874" w:rsidRDefault="00787ADA" w:rsidP="00896C22">
      <w:pPr>
        <w:spacing w:after="0" w:line="360" w:lineRule="auto"/>
        <w:jc w:val="both"/>
        <w:rPr>
          <w:rFonts w:ascii="Titillium Web" w:hAnsi="Titillium Web" w:cs="Arial"/>
        </w:rPr>
      </w:pPr>
    </w:p>
    <w:p w14:paraId="70B17CCC" w14:textId="77777777" w:rsidR="00896C22" w:rsidRPr="00422874" w:rsidRDefault="00896C22" w:rsidP="00896C22">
      <w:pPr>
        <w:spacing w:after="0" w:line="360" w:lineRule="auto"/>
        <w:jc w:val="both"/>
        <w:rPr>
          <w:rFonts w:ascii="Titillium Web" w:hAnsi="Titillium Web" w:cs="Arial"/>
        </w:rPr>
      </w:pPr>
      <w:r w:rsidRPr="00422874">
        <w:rPr>
          <w:rFonts w:ascii="Titillium Web" w:hAnsi="Titillium Web" w:cs="Arial"/>
        </w:rPr>
        <w:t xml:space="preserve">…………….……. </w:t>
      </w:r>
      <w:r w:rsidRPr="00422874">
        <w:rPr>
          <w:rFonts w:ascii="Titillium Web" w:hAnsi="Titillium Web" w:cs="Arial"/>
          <w:i/>
        </w:rPr>
        <w:t xml:space="preserve">(miejscowość), </w:t>
      </w:r>
      <w:r w:rsidRPr="00422874">
        <w:rPr>
          <w:rFonts w:ascii="Titillium Web" w:hAnsi="Titillium Web" w:cs="Arial"/>
        </w:rPr>
        <w:t xml:space="preserve">dnia ………….……. r. </w:t>
      </w:r>
    </w:p>
    <w:p w14:paraId="633BB188" w14:textId="77777777" w:rsidR="00422874" w:rsidRDefault="00422874" w:rsidP="00787ADA">
      <w:pPr>
        <w:tabs>
          <w:tab w:val="left" w:pos="0"/>
        </w:tabs>
        <w:spacing w:after="0" w:line="257" w:lineRule="auto"/>
        <w:rPr>
          <w:rFonts w:ascii="Titillium Web" w:hAnsi="Titillium Web"/>
          <w:b/>
          <w:u w:val="single"/>
        </w:rPr>
      </w:pPr>
    </w:p>
    <w:p w14:paraId="10F0FF8D" w14:textId="77777777" w:rsidR="00787ADA" w:rsidRPr="00422874" w:rsidRDefault="00787ADA" w:rsidP="00787ADA">
      <w:pPr>
        <w:tabs>
          <w:tab w:val="left" w:pos="0"/>
        </w:tabs>
        <w:spacing w:after="0" w:line="257" w:lineRule="auto"/>
        <w:rPr>
          <w:rFonts w:ascii="Titillium Web" w:hAnsi="Titillium Web"/>
          <w:b/>
          <w:u w:val="single"/>
        </w:rPr>
      </w:pPr>
      <w:r w:rsidRPr="00422874">
        <w:rPr>
          <w:rFonts w:ascii="Titillium Web" w:hAnsi="Titillium Web"/>
          <w:b/>
          <w:u w:val="single"/>
        </w:rPr>
        <w:t>UWAGA:</w:t>
      </w:r>
    </w:p>
    <w:p w14:paraId="3A0A8175" w14:textId="0290C00B" w:rsidR="00896C22" w:rsidRPr="00422874" w:rsidRDefault="00787ADA" w:rsidP="00787ADA">
      <w:pPr>
        <w:spacing w:after="0" w:line="240" w:lineRule="auto"/>
        <w:jc w:val="both"/>
        <w:rPr>
          <w:rFonts w:ascii="Titillium Web" w:hAnsi="Titillium Web" w:cs="Arial"/>
        </w:rPr>
      </w:pPr>
      <w:r w:rsidRPr="00422874">
        <w:rPr>
          <w:rFonts w:ascii="Titillium Web" w:hAnsi="Titillium Web"/>
          <w:b/>
        </w:rPr>
        <w:t>Dokument należy wypełnić i podpisać kwalifik</w:t>
      </w:r>
      <w:r w:rsidR="00ED4CFC" w:rsidRPr="00422874">
        <w:rPr>
          <w:rFonts w:ascii="Titillium Web" w:hAnsi="Titillium Web"/>
          <w:b/>
        </w:rPr>
        <w:t xml:space="preserve">owanym podpisem elektronicznym </w:t>
      </w:r>
      <w:r w:rsidRPr="00422874">
        <w:rPr>
          <w:rFonts w:ascii="Titillium Web" w:hAnsi="Titillium Web"/>
          <w:b/>
        </w:rPr>
        <w:t>przez osobę(y) uprawnioną(e) do reprezentowania i składania oświadczeń woli w imieniu Wykonawców wspólnie ubiegających się o udzielenie zamówienia.</w:t>
      </w:r>
    </w:p>
    <w:sectPr w:rsidR="00896C22" w:rsidRPr="00422874" w:rsidSect="00454CDC">
      <w:headerReference w:type="default" r:id="rId7"/>
      <w:pgSz w:w="11906" w:h="16838"/>
      <w:pgMar w:top="1135" w:right="1417" w:bottom="113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B4BF81" w14:textId="77777777" w:rsidR="005C455A" w:rsidRDefault="005C455A" w:rsidP="00896C22">
      <w:pPr>
        <w:spacing w:after="0" w:line="240" w:lineRule="auto"/>
      </w:pPr>
      <w:r>
        <w:separator/>
      </w:r>
    </w:p>
  </w:endnote>
  <w:endnote w:type="continuationSeparator" w:id="0">
    <w:p w14:paraId="525A0F8C" w14:textId="77777777" w:rsidR="005C455A" w:rsidRDefault="005C455A" w:rsidP="00896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tilliumText22L Rg">
    <w:altName w:val="Calibri"/>
    <w:panose1 w:val="00000000000000000000"/>
    <w:charset w:val="00"/>
    <w:family w:val="modern"/>
    <w:notTrueType/>
    <w:pitch w:val="variable"/>
    <w:sig w:usb0="A00000EF" w:usb1="0000004B" w:usb2="00000000" w:usb3="00000000" w:csb0="000001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tillium Web">
    <w:charset w:val="EE"/>
    <w:family w:val="auto"/>
    <w:pitch w:val="variable"/>
    <w:sig w:usb0="00000007" w:usb1="00000001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106764" w14:textId="77777777" w:rsidR="005C455A" w:rsidRDefault="005C455A" w:rsidP="00896C22">
      <w:pPr>
        <w:spacing w:after="0" w:line="240" w:lineRule="auto"/>
      </w:pPr>
      <w:r>
        <w:separator/>
      </w:r>
    </w:p>
  </w:footnote>
  <w:footnote w:type="continuationSeparator" w:id="0">
    <w:p w14:paraId="695306A1" w14:textId="77777777" w:rsidR="005C455A" w:rsidRDefault="005C455A" w:rsidP="00896C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7D4AB" w14:textId="00AFF8BB" w:rsidR="00896C22" w:rsidRPr="00422874" w:rsidRDefault="00896C22" w:rsidP="005F3FDE">
    <w:pPr>
      <w:pStyle w:val="Nagwek"/>
      <w:jc w:val="right"/>
      <w:rPr>
        <w:rFonts w:ascii="Titillium Web" w:hAnsi="Titillium Web"/>
        <w:sz w:val="16"/>
        <w:szCs w:val="16"/>
      </w:rPr>
    </w:pPr>
    <w:r w:rsidRPr="00422874">
      <w:rPr>
        <w:rFonts w:ascii="Titillium Web" w:hAnsi="Titillium Web"/>
        <w:sz w:val="16"/>
        <w:szCs w:val="16"/>
      </w:rPr>
      <w:t xml:space="preserve">Załącznik nr </w:t>
    </w:r>
    <w:r w:rsidR="00DE3575" w:rsidRPr="00422874">
      <w:rPr>
        <w:rFonts w:ascii="Titillium Web" w:hAnsi="Titillium Web"/>
        <w:sz w:val="16"/>
        <w:szCs w:val="16"/>
      </w:rPr>
      <w:t>6</w:t>
    </w:r>
    <w:r w:rsidRPr="00422874">
      <w:rPr>
        <w:rFonts w:ascii="Titillium Web" w:hAnsi="Titillium Web"/>
        <w:sz w:val="16"/>
        <w:szCs w:val="16"/>
      </w:rPr>
      <w:t xml:space="preserve"> do </w:t>
    </w:r>
  </w:p>
  <w:p w14:paraId="52265F04" w14:textId="77777777" w:rsidR="00896C22" w:rsidRPr="00422874" w:rsidRDefault="00896C22" w:rsidP="005F3FDE">
    <w:pPr>
      <w:pStyle w:val="Nagwek"/>
      <w:jc w:val="right"/>
      <w:rPr>
        <w:rFonts w:ascii="Titillium Web" w:hAnsi="Titillium Web"/>
        <w:sz w:val="16"/>
        <w:szCs w:val="16"/>
      </w:rPr>
    </w:pPr>
    <w:r w:rsidRPr="00422874">
      <w:rPr>
        <w:rFonts w:ascii="Titillium Web" w:hAnsi="Titillium Web"/>
        <w:sz w:val="16"/>
        <w:szCs w:val="16"/>
      </w:rPr>
      <w:t>Specyfikacji Warunków Zamówienia</w:t>
    </w:r>
  </w:p>
  <w:p w14:paraId="5A65E7B3" w14:textId="03544658" w:rsidR="00896C22" w:rsidRPr="00422874" w:rsidRDefault="00896C22" w:rsidP="005F3FDE">
    <w:pPr>
      <w:pStyle w:val="Nagwek"/>
      <w:jc w:val="right"/>
      <w:rPr>
        <w:rFonts w:ascii="Titillium Web" w:hAnsi="Titillium Web"/>
        <w:sz w:val="16"/>
        <w:szCs w:val="16"/>
      </w:rPr>
    </w:pPr>
    <w:r w:rsidRPr="00422874">
      <w:rPr>
        <w:rFonts w:ascii="Titillium Web" w:hAnsi="Titillium Web"/>
        <w:sz w:val="16"/>
        <w:szCs w:val="16"/>
      </w:rPr>
      <w:t>Znak sprawy: GCS.DZPI.2710</w:t>
    </w:r>
    <w:r w:rsidR="00D40690">
      <w:rPr>
        <w:rFonts w:ascii="Titillium Web" w:hAnsi="Titillium Web"/>
        <w:sz w:val="16"/>
        <w:szCs w:val="16"/>
      </w:rPr>
      <w:t>.</w:t>
    </w:r>
    <w:r w:rsidR="00185A0E">
      <w:rPr>
        <w:rFonts w:ascii="Titillium Web" w:hAnsi="Titillium Web"/>
        <w:sz w:val="16"/>
        <w:szCs w:val="16"/>
      </w:rPr>
      <w:t>1</w:t>
    </w:r>
    <w:r w:rsidR="00D40690">
      <w:rPr>
        <w:rFonts w:ascii="Titillium Web" w:hAnsi="Titillium Web"/>
        <w:sz w:val="16"/>
        <w:szCs w:val="16"/>
      </w:rPr>
      <w:t>.202</w:t>
    </w:r>
    <w:r w:rsidR="00185A0E">
      <w:rPr>
        <w:rFonts w:ascii="Titillium Web" w:hAnsi="Titillium Web"/>
        <w:sz w:val="16"/>
        <w:szCs w:val="16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F81A87"/>
    <w:multiLevelType w:val="hybridMultilevel"/>
    <w:tmpl w:val="B48601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1907703">
    <w:abstractNumId w:val="1"/>
  </w:num>
  <w:num w:numId="2" w16cid:durableId="2747934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3068"/>
    <w:rsid w:val="000218BD"/>
    <w:rsid w:val="000A2135"/>
    <w:rsid w:val="000D2413"/>
    <w:rsid w:val="000E4499"/>
    <w:rsid w:val="001113BE"/>
    <w:rsid w:val="00163D95"/>
    <w:rsid w:val="001853DF"/>
    <w:rsid w:val="00185A0E"/>
    <w:rsid w:val="00187C2C"/>
    <w:rsid w:val="001B7E64"/>
    <w:rsid w:val="001D62D6"/>
    <w:rsid w:val="002052AB"/>
    <w:rsid w:val="00260691"/>
    <w:rsid w:val="002C51DB"/>
    <w:rsid w:val="003174E7"/>
    <w:rsid w:val="0036771F"/>
    <w:rsid w:val="00422874"/>
    <w:rsid w:val="00454CDC"/>
    <w:rsid w:val="00464F65"/>
    <w:rsid w:val="0048543F"/>
    <w:rsid w:val="005366ED"/>
    <w:rsid w:val="005A6967"/>
    <w:rsid w:val="005C455A"/>
    <w:rsid w:val="005F185E"/>
    <w:rsid w:val="005F3FDE"/>
    <w:rsid w:val="00626756"/>
    <w:rsid w:val="00644070"/>
    <w:rsid w:val="006542F9"/>
    <w:rsid w:val="006C31AA"/>
    <w:rsid w:val="006E581F"/>
    <w:rsid w:val="00724229"/>
    <w:rsid w:val="00787ADA"/>
    <w:rsid w:val="00896C22"/>
    <w:rsid w:val="008A0CA3"/>
    <w:rsid w:val="009329A5"/>
    <w:rsid w:val="00953BCB"/>
    <w:rsid w:val="009735F9"/>
    <w:rsid w:val="00997B86"/>
    <w:rsid w:val="00A10AFB"/>
    <w:rsid w:val="00AA005F"/>
    <w:rsid w:val="00AA7B97"/>
    <w:rsid w:val="00B8143D"/>
    <w:rsid w:val="00BB5FE9"/>
    <w:rsid w:val="00BB7127"/>
    <w:rsid w:val="00BC6E7D"/>
    <w:rsid w:val="00BC796F"/>
    <w:rsid w:val="00C20729"/>
    <w:rsid w:val="00C56051"/>
    <w:rsid w:val="00C70D94"/>
    <w:rsid w:val="00C76DD6"/>
    <w:rsid w:val="00D40690"/>
    <w:rsid w:val="00D6142B"/>
    <w:rsid w:val="00D97726"/>
    <w:rsid w:val="00D97E43"/>
    <w:rsid w:val="00DA3068"/>
    <w:rsid w:val="00DC0533"/>
    <w:rsid w:val="00DD1898"/>
    <w:rsid w:val="00DD4135"/>
    <w:rsid w:val="00DE3575"/>
    <w:rsid w:val="00DE68B9"/>
    <w:rsid w:val="00DF4F8A"/>
    <w:rsid w:val="00E05C52"/>
    <w:rsid w:val="00E7329C"/>
    <w:rsid w:val="00EB714C"/>
    <w:rsid w:val="00ED4CFC"/>
    <w:rsid w:val="00F112B3"/>
    <w:rsid w:val="00F45383"/>
    <w:rsid w:val="00F74089"/>
    <w:rsid w:val="00FB1046"/>
    <w:rsid w:val="00FD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5FFA04F"/>
  <w15:docId w15:val="{2DFDD154-8A38-44E1-833D-68EA4651C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tilliumText22L Rg" w:eastAsiaTheme="minorHAnsi" w:hAnsi="TitilliumText22L Rg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6C22"/>
    <w:pPr>
      <w:spacing w:line="256" w:lineRule="auto"/>
    </w:pPr>
    <w:rPr>
      <w:rFonts w:asciiTheme="minorHAnsi" w:hAnsiTheme="minorHAns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96C2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96C22"/>
    <w:pPr>
      <w:tabs>
        <w:tab w:val="center" w:pos="4536"/>
        <w:tab w:val="right" w:pos="9072"/>
      </w:tabs>
      <w:spacing w:after="0" w:line="240" w:lineRule="auto"/>
    </w:pPr>
    <w:rPr>
      <w:rFonts w:ascii="TitilliumText22L Rg" w:hAnsi="TitilliumText22L Rg"/>
    </w:rPr>
  </w:style>
  <w:style w:type="character" w:customStyle="1" w:styleId="NagwekZnak">
    <w:name w:val="Nagłówek Znak"/>
    <w:basedOn w:val="Domylnaczcionkaakapitu"/>
    <w:link w:val="Nagwek"/>
    <w:uiPriority w:val="99"/>
    <w:rsid w:val="00896C22"/>
  </w:style>
  <w:style w:type="paragraph" w:styleId="Stopka">
    <w:name w:val="footer"/>
    <w:basedOn w:val="Normalny"/>
    <w:link w:val="StopkaZnak"/>
    <w:uiPriority w:val="99"/>
    <w:unhideWhenUsed/>
    <w:rsid w:val="00896C22"/>
    <w:pPr>
      <w:tabs>
        <w:tab w:val="center" w:pos="4536"/>
        <w:tab w:val="right" w:pos="9072"/>
      </w:tabs>
      <w:spacing w:after="0" w:line="240" w:lineRule="auto"/>
    </w:pPr>
    <w:rPr>
      <w:rFonts w:ascii="TitilliumText22L Rg" w:hAnsi="TitilliumText22L Rg"/>
    </w:rPr>
  </w:style>
  <w:style w:type="character" w:customStyle="1" w:styleId="StopkaZnak">
    <w:name w:val="Stopka Znak"/>
    <w:basedOn w:val="Domylnaczcionkaakapitu"/>
    <w:link w:val="Stopka"/>
    <w:uiPriority w:val="99"/>
    <w:rsid w:val="00896C22"/>
  </w:style>
  <w:style w:type="paragraph" w:styleId="Tekstdymka">
    <w:name w:val="Balloon Text"/>
    <w:basedOn w:val="Normalny"/>
    <w:link w:val="TekstdymkaZnak"/>
    <w:uiPriority w:val="99"/>
    <w:semiHidden/>
    <w:unhideWhenUsed/>
    <w:rsid w:val="001D62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62D6"/>
    <w:rPr>
      <w:rFonts w:ascii="Segoe UI" w:hAnsi="Segoe UI" w:cs="Segoe UI"/>
      <w:sz w:val="18"/>
      <w:szCs w:val="18"/>
    </w:rPr>
  </w:style>
  <w:style w:type="paragraph" w:customStyle="1" w:styleId="rozdzia">
    <w:name w:val="rozdział"/>
    <w:basedOn w:val="Normalny"/>
    <w:autoRedefine/>
    <w:rsid w:val="00787AD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character" w:customStyle="1" w:styleId="ng-binding">
    <w:name w:val="ng-binding"/>
    <w:rsid w:val="00D977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268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Zaborski</dc:creator>
  <cp:keywords/>
  <dc:description/>
  <cp:lastModifiedBy>Maciej Zaborski</cp:lastModifiedBy>
  <cp:revision>47</cp:revision>
  <cp:lastPrinted>2021-02-24T10:15:00Z</cp:lastPrinted>
  <dcterms:created xsi:type="dcterms:W3CDTF">2021-02-05T13:39:00Z</dcterms:created>
  <dcterms:modified xsi:type="dcterms:W3CDTF">2026-01-21T10:01:00Z</dcterms:modified>
</cp:coreProperties>
</file>